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7C9A" w:rsidRDefault="00DC7C9A" w:rsidP="00DC7C9A">
      <w:pPr>
        <w:spacing w:line="360" w:lineRule="auto"/>
        <w:rPr>
          <w:b/>
          <w:sz w:val="28"/>
          <w:szCs w:val="28"/>
        </w:rPr>
      </w:pPr>
      <w:bookmarkStart w:id="0" w:name="_GoBack"/>
      <w:bookmarkEnd w:id="0"/>
    </w:p>
    <w:p w:rsidR="00DC7C9A" w:rsidRDefault="00DC7C9A" w:rsidP="0028343F">
      <w:pPr>
        <w:spacing w:line="360" w:lineRule="auto"/>
        <w:jc w:val="center"/>
        <w:rPr>
          <w:b/>
          <w:sz w:val="28"/>
          <w:szCs w:val="28"/>
        </w:rPr>
      </w:pPr>
    </w:p>
    <w:p w:rsidR="00DC7C9A" w:rsidRDefault="00DC7C9A" w:rsidP="0028343F">
      <w:pPr>
        <w:spacing w:line="360" w:lineRule="auto"/>
        <w:jc w:val="center"/>
        <w:rPr>
          <w:b/>
          <w:sz w:val="28"/>
          <w:szCs w:val="28"/>
        </w:rPr>
      </w:pPr>
    </w:p>
    <w:p w:rsidR="00C872CC" w:rsidRDefault="00C872CC" w:rsidP="0028343F">
      <w:pPr>
        <w:spacing w:line="360" w:lineRule="auto"/>
        <w:jc w:val="center"/>
        <w:rPr>
          <w:b/>
          <w:sz w:val="28"/>
          <w:szCs w:val="28"/>
        </w:rPr>
      </w:pPr>
      <w:r w:rsidRPr="002C48F6">
        <w:rPr>
          <w:b/>
          <w:sz w:val="28"/>
          <w:szCs w:val="28"/>
        </w:rPr>
        <w:t>BÀI THU HOẠCH</w:t>
      </w:r>
    </w:p>
    <w:p w:rsidR="00AA6E45" w:rsidRDefault="00AA6E45" w:rsidP="00DC7C9A">
      <w:pPr>
        <w:spacing w:line="360" w:lineRule="auto"/>
        <w:rPr>
          <w:b/>
        </w:rPr>
      </w:pPr>
      <w:r>
        <w:rPr>
          <w:b/>
        </w:rPr>
        <w:t>Câu 1</w:t>
      </w:r>
    </w:p>
    <w:p w:rsidR="00C872CC" w:rsidRPr="0093031C" w:rsidRDefault="00C872CC" w:rsidP="00DC7C9A">
      <w:pPr>
        <w:spacing w:line="360" w:lineRule="auto"/>
        <w:rPr>
          <w:b/>
        </w:rPr>
      </w:pPr>
      <w:r w:rsidRPr="0093031C">
        <w:rPr>
          <w:b/>
        </w:rPr>
        <w:t xml:space="preserve">Nhận thức và liên hệ kết quả thực hiện gắn với xây dựng chương trình hành động cụ thể của đơn vị và bản thân qua học tập nghiên cứu chuyên đề về xây dựng phong cách, tác phong công tác của </w:t>
      </w:r>
      <w:proofErr w:type="gramStart"/>
      <w:r w:rsidRPr="0093031C">
        <w:rPr>
          <w:b/>
        </w:rPr>
        <w:t>người  đứng</w:t>
      </w:r>
      <w:proofErr w:type="gramEnd"/>
      <w:r w:rsidRPr="0093031C">
        <w:rPr>
          <w:b/>
        </w:rPr>
        <w:t xml:space="preserve"> đầu, của cán bộ, đảng viên.</w:t>
      </w:r>
    </w:p>
    <w:p w:rsidR="0093031C" w:rsidRDefault="009373B4" w:rsidP="0028343F">
      <w:pPr>
        <w:spacing w:line="360" w:lineRule="auto"/>
        <w:rPr>
          <w:b/>
        </w:rPr>
      </w:pPr>
      <w:r>
        <w:rPr>
          <w:b/>
        </w:rPr>
        <w:t>1. Phong cách dân chủ hay “cách làm việc dân chủ”</w:t>
      </w:r>
    </w:p>
    <w:p w:rsidR="00FA6AEA" w:rsidRPr="00EF2CD8" w:rsidRDefault="00EF2CD8" w:rsidP="00FA6AEA">
      <w:pPr>
        <w:pStyle w:val="NormalWeb"/>
        <w:spacing w:before="0" w:beforeAutospacing="0" w:after="0" w:afterAutospacing="0" w:line="360" w:lineRule="auto"/>
        <w:jc w:val="both"/>
        <w:rPr>
          <w:sz w:val="26"/>
          <w:szCs w:val="26"/>
        </w:rPr>
      </w:pPr>
      <w:r>
        <w:rPr>
          <w:b/>
        </w:rPr>
        <w:tab/>
      </w:r>
      <w:r w:rsidRPr="00EF2CD8">
        <w:rPr>
          <w:b/>
          <w:sz w:val="26"/>
          <w:szCs w:val="26"/>
        </w:rPr>
        <w:t xml:space="preserve">- </w:t>
      </w:r>
      <w:r w:rsidRPr="00EF2CD8">
        <w:rPr>
          <w:sz w:val="26"/>
          <w:szCs w:val="26"/>
        </w:rPr>
        <w:t>Một trong những nguyên tắc cơ bản trong tổ chức và sinh hoạt Đảng là “tập trung dân chủ”. </w:t>
      </w:r>
      <w:r>
        <w:rPr>
          <w:sz w:val="26"/>
          <w:szCs w:val="26"/>
        </w:rPr>
        <w:t xml:space="preserve">Khi </w:t>
      </w:r>
      <w:proofErr w:type="gramStart"/>
      <w:r>
        <w:rPr>
          <w:sz w:val="26"/>
          <w:szCs w:val="26"/>
        </w:rPr>
        <w:t xml:space="preserve">nói </w:t>
      </w:r>
      <w:r w:rsidRPr="00EF2CD8">
        <w:rPr>
          <w:sz w:val="26"/>
          <w:szCs w:val="26"/>
        </w:rPr>
        <w:t xml:space="preserve"> về</w:t>
      </w:r>
      <w:proofErr w:type="gramEnd"/>
      <w:r w:rsidRPr="00EF2CD8">
        <w:rPr>
          <w:sz w:val="26"/>
          <w:szCs w:val="26"/>
        </w:rPr>
        <w:t xml:space="preserve"> sức mạnh của dân chủ, Hồ Chí Minh từng nói: </w:t>
      </w:r>
      <w:r w:rsidRPr="00EF2CD8">
        <w:rPr>
          <w:rStyle w:val="Emphasis"/>
          <w:sz w:val="26"/>
          <w:szCs w:val="26"/>
        </w:rPr>
        <w:t xml:space="preserve">“thực hành dân chủ là cái chìa khóa vạn năng có thể giải quyết mọi khó khăn”. Nếu người cán bộ không có tác phong dân chủ hoặc “Miệng thì nói dân chủ, nhưng làm việc thì họ </w:t>
      </w:r>
      <w:proofErr w:type="gramStart"/>
      <w:r w:rsidRPr="00EF2CD8">
        <w:rPr>
          <w:rStyle w:val="Emphasis"/>
          <w:sz w:val="26"/>
          <w:szCs w:val="26"/>
        </w:rPr>
        <w:t>theo</w:t>
      </w:r>
      <w:proofErr w:type="gramEnd"/>
      <w:r w:rsidRPr="00EF2CD8">
        <w:rPr>
          <w:rStyle w:val="Emphasis"/>
          <w:sz w:val="26"/>
          <w:szCs w:val="26"/>
        </w:rPr>
        <w:t xml:space="preserve"> lối “quan” chủ” là họ tự tước đi của mình vũ khí hữu hiệu nhất để hoàn thành nhiệm vụ. </w:t>
      </w:r>
      <w:proofErr w:type="gramStart"/>
      <w:r w:rsidRPr="00EF2CD8">
        <w:rPr>
          <w:rStyle w:val="Emphasis"/>
          <w:sz w:val="26"/>
          <w:szCs w:val="26"/>
        </w:rPr>
        <w:t>Khi đó, dù có “đầy túi quần thông cáo, đầy túi áo chỉ thị mà công việc vẫn không chạy”.</w:t>
      </w:r>
      <w:proofErr w:type="gramEnd"/>
      <w:r w:rsidRPr="00EF2CD8">
        <w:rPr>
          <w:rStyle w:val="Emphasis"/>
          <w:sz w:val="26"/>
          <w:szCs w:val="26"/>
        </w:rPr>
        <w:t> </w:t>
      </w:r>
      <w:r w:rsidRPr="00EF2CD8">
        <w:rPr>
          <w:rStyle w:val="Emphasis"/>
          <w:i w:val="0"/>
          <w:sz w:val="26"/>
          <w:szCs w:val="26"/>
        </w:rPr>
        <w:t>V</w:t>
      </w:r>
      <w:r>
        <w:rPr>
          <w:rStyle w:val="Emphasis"/>
          <w:i w:val="0"/>
          <w:sz w:val="26"/>
          <w:szCs w:val="26"/>
        </w:rPr>
        <w:t>ì vậy pong</w:t>
      </w:r>
      <w:r w:rsidRPr="00EF2CD8">
        <w:rPr>
          <w:sz w:val="26"/>
          <w:szCs w:val="26"/>
        </w:rPr>
        <w:t xml:space="preserve"> cách dân chủ yêu cầu người cán bộ, đảng viên phải sâu sát quần chúng, chú ý tìm hiểu tâm tư nguyện vọng của quần chúng, quan tâm đến mọi mặt đời sống nhân dân; tin yêu và tôn trọng con người, chú ý lắng nghe ý kiến và giải quyết những kiến nghị chính đáng của quần chúng, sẵn sàng tiếp thu phê bình của quần chúng và sửa chữa khuyết điểm của</w:t>
      </w:r>
      <w:r w:rsidR="00FA6AEA" w:rsidRPr="00FA6AEA">
        <w:rPr>
          <w:sz w:val="26"/>
          <w:szCs w:val="26"/>
        </w:rPr>
        <w:t xml:space="preserve"> </w:t>
      </w:r>
      <w:r w:rsidR="00FA6AEA" w:rsidRPr="00EF2CD8">
        <w:rPr>
          <w:sz w:val="26"/>
          <w:szCs w:val="26"/>
        </w:rPr>
        <w:t>mình.</w:t>
      </w:r>
      <w:r w:rsidR="00FA6AEA">
        <w:rPr>
          <w:sz w:val="26"/>
          <w:szCs w:val="26"/>
        </w:rPr>
        <w:t xml:space="preserve"> Dân chủ ở đây cũng được hiểu là không xa rời với quần chúng, lời nói và hành động phải luôn gần gủi với người </w:t>
      </w:r>
      <w:proofErr w:type="gramStart"/>
      <w:r w:rsidR="00FA6AEA">
        <w:rPr>
          <w:sz w:val="26"/>
          <w:szCs w:val="26"/>
        </w:rPr>
        <w:t>lao</w:t>
      </w:r>
      <w:proofErr w:type="gramEnd"/>
      <w:r w:rsidR="00FA6AEA">
        <w:rPr>
          <w:sz w:val="26"/>
          <w:szCs w:val="26"/>
        </w:rPr>
        <w:t xml:space="preserve"> động, nói như thế nào để tạo được khuyến khích. </w:t>
      </w:r>
      <w:proofErr w:type="gramStart"/>
      <w:r w:rsidR="00FA6AEA">
        <w:rPr>
          <w:sz w:val="26"/>
          <w:szCs w:val="26"/>
        </w:rPr>
        <w:t>Kích thích quá trình làm việc của quần chúng.</w:t>
      </w:r>
      <w:proofErr w:type="gramEnd"/>
      <w:r w:rsidR="00FA6AEA">
        <w:rPr>
          <w:sz w:val="26"/>
          <w:szCs w:val="26"/>
        </w:rPr>
        <w:t xml:space="preserve"> Không miệt thị, không thách thức, không kêu ngạo… đây là những hành vi phong cách của những cán bộ, đảng viên thiếu dân chủ và xa rời quần chúng làm cho quần chúng lo sợ, mất tình cảm với mình trong quá trình lãnh đạo, chỉ đạo trong công việc.</w:t>
      </w:r>
    </w:p>
    <w:p w:rsidR="009373B4" w:rsidRDefault="009373B4" w:rsidP="0028343F">
      <w:pPr>
        <w:spacing w:line="360" w:lineRule="auto"/>
        <w:rPr>
          <w:b/>
        </w:rPr>
      </w:pPr>
      <w:r>
        <w:rPr>
          <w:b/>
        </w:rPr>
        <w:t>2. Phong cách làm việc quần chúng</w:t>
      </w:r>
    </w:p>
    <w:p w:rsidR="00FA6AEA" w:rsidRPr="008A163A" w:rsidRDefault="00FA6AEA" w:rsidP="008A163A">
      <w:pPr>
        <w:pStyle w:val="NormalWeb"/>
        <w:spacing w:before="0" w:beforeAutospacing="0" w:after="0" w:afterAutospacing="0" w:line="360" w:lineRule="auto"/>
        <w:jc w:val="both"/>
        <w:rPr>
          <w:sz w:val="26"/>
          <w:szCs w:val="26"/>
        </w:rPr>
      </w:pPr>
      <w:r>
        <w:rPr>
          <w:b/>
        </w:rPr>
        <w:tab/>
      </w:r>
      <w:r w:rsidR="00A9440C">
        <w:rPr>
          <w:rStyle w:val="ms-rtefontface-13"/>
          <w:sz w:val="26"/>
          <w:szCs w:val="26"/>
        </w:rPr>
        <w:t>Phong cách dân chủ yêu</w:t>
      </w:r>
      <w:r w:rsidRPr="00FA6AEA">
        <w:rPr>
          <w:rStyle w:val="ms-rtefontface-13"/>
          <w:sz w:val="26"/>
          <w:szCs w:val="26"/>
        </w:rPr>
        <w:t xml:space="preserve"> cầu người cán bộ, đảng viên phải sâu sát quần chúng, chú ý tìm hiểu tâm tư nguyện vọng của quần chúng, quan tâm đến mọi mặt đời sống nhân dân; tin yêu và tôn trọng con người, chú ý lắng nghe ý kiến và giải quyết những kiến nghị chính đáng của quần chúng, sẵn sàng tiếp thu phê bình của quần chúng và sửa chữa khuyết điểm của mình.</w:t>
      </w:r>
      <w:r>
        <w:rPr>
          <w:rStyle w:val="ms-rtefontface-13"/>
          <w:sz w:val="26"/>
          <w:szCs w:val="26"/>
        </w:rPr>
        <w:t xml:space="preserve"> Phải sâu sát quần chúng mà muốn được như vậy thì người lãnh đạo phải biết lắng </w:t>
      </w:r>
      <w:r>
        <w:rPr>
          <w:rStyle w:val="ms-rtefontface-13"/>
          <w:sz w:val="26"/>
          <w:szCs w:val="26"/>
        </w:rPr>
        <w:lastRenderedPageBreak/>
        <w:t xml:space="preserve">nghe và thấu hiểu quần chúng muốn gì, cần gì ở mình để từ đó mới quản lý, lãnh đạo, chỉ đạo được tốt hơn, nếu không nó trở thành sự phản kháng dẫn đến đối nghịch và </w:t>
      </w:r>
      <w:r w:rsidR="008A163A">
        <w:rPr>
          <w:rStyle w:val="ms-rtefontface-13"/>
          <w:sz w:val="26"/>
          <w:szCs w:val="26"/>
        </w:rPr>
        <w:t xml:space="preserve">trả đũa giữa người lãnh đạo và quần chúng. Phải luôn luôn đặt vai trò của quần chúng lên hàng đầu, những tâm điểm, những căn cơ, những lý do, những nguyên nhân để từ đó làm động lực phát huy tính sáng tạo, lạnh đạo, chỉ đạo của CB – CC. Phải bình dị, phải hòa đồng từ trong suy nghĩ, lời nói và hành động trước quần chúng. </w:t>
      </w:r>
      <w:proofErr w:type="gramStart"/>
      <w:r w:rsidR="008A163A">
        <w:rPr>
          <w:rStyle w:val="ms-rtefontface-13"/>
          <w:sz w:val="26"/>
          <w:szCs w:val="26"/>
        </w:rPr>
        <w:t>Để từ đó quần chúng yêu thương, niềm tin, ủng hộ… thì việc gì cũng được giải quyết nhanh chống và có hiệu quả.</w:t>
      </w:r>
      <w:proofErr w:type="gramEnd"/>
    </w:p>
    <w:p w:rsidR="009373B4" w:rsidRDefault="009373B4" w:rsidP="0028343F">
      <w:pPr>
        <w:spacing w:line="360" w:lineRule="auto"/>
        <w:rPr>
          <w:b/>
        </w:rPr>
      </w:pPr>
      <w:r>
        <w:rPr>
          <w:b/>
        </w:rPr>
        <w:t>3. Phong cách làm việc khoa học</w:t>
      </w:r>
    </w:p>
    <w:p w:rsidR="00C05548" w:rsidRPr="00C05548" w:rsidRDefault="00C05548" w:rsidP="00C05548">
      <w:pPr>
        <w:pStyle w:val="NormalWeb"/>
        <w:spacing w:before="0" w:beforeAutospacing="0" w:after="0" w:afterAutospacing="0" w:line="360" w:lineRule="auto"/>
        <w:jc w:val="both"/>
        <w:rPr>
          <w:sz w:val="26"/>
          <w:szCs w:val="26"/>
        </w:rPr>
      </w:pPr>
      <w:r w:rsidRPr="00C05548">
        <w:rPr>
          <w:b/>
          <w:sz w:val="26"/>
          <w:szCs w:val="26"/>
        </w:rPr>
        <w:tab/>
      </w:r>
      <w:r w:rsidRPr="00C05548">
        <w:rPr>
          <w:rStyle w:val="ms-rtefontface-13"/>
          <w:sz w:val="26"/>
          <w:szCs w:val="26"/>
        </w:rPr>
        <w:t xml:space="preserve">Phong cách làm việc khoa học đòi hỏi khi xem xét và quyết định mọi việc đều phải điều tra, nghiên cứu, phân tích toàn diện, phải tôn trọng quy trình ra quyết định, tranh thủ ý kiến của tập thể lãnh đạo và quần chúng. </w:t>
      </w:r>
      <w:r>
        <w:rPr>
          <w:rStyle w:val="ms-rtefontface-13"/>
          <w:sz w:val="26"/>
          <w:szCs w:val="26"/>
        </w:rPr>
        <w:t xml:space="preserve">Khi gặp vấn đề hay xử lý 1 vấn đề cần phải nghiên cứu cho rõ tận gốc, phải suy nghĩ cho kỹ, không được vội vàng, nóng vội, hấp tấp, nóng nảy… mà phải cẩn thận, đặc biệt vấn đề nào quan trọng cần phải có sự bàn bạt, lấy ý kiến của quần chúng, hội ý chung của tập thể trước khi đi đến quyết định giải quyết vấn đề, nhằm trách gây ra thiệt hại cho quần chúng, cho tập thể và cho cả cộng đồng. </w:t>
      </w:r>
      <w:proofErr w:type="gramStart"/>
      <w:r>
        <w:rPr>
          <w:rStyle w:val="ms-rtefontface-13"/>
          <w:sz w:val="26"/>
          <w:szCs w:val="26"/>
        </w:rPr>
        <w:t>Không được chủ quan, duy ý chí, tự cho mình giỏi nhất, tự quyết mà không cần có tham khảo ý kiến ai.</w:t>
      </w:r>
      <w:proofErr w:type="gramEnd"/>
      <w:r>
        <w:rPr>
          <w:rStyle w:val="ms-rtefontface-13"/>
          <w:sz w:val="26"/>
          <w:szCs w:val="26"/>
        </w:rPr>
        <w:t xml:space="preserve"> Mặt khác phong làm việc khoa học là cần phải biết quý trọng thời gian, phân phối công việc cần phải có phương án, kế hoạch cụ thể, tránh đụng đâu làm đó, tiết kiệm thời gian ở đây được hiểu là cho bản thân mình và cho luôn người khác, luôn là tấm gương cho quần chúng noi theo và học hỏi, khi làm việc cần phải biết sắp xếp công việc, không để chồng chéo công việc, mù quáng khi giải quyết công việc, luôn giải quyết công việc trên lập trường khách quan, phù hợp với quy luật của tự nhiên và cuộc sống, tránh áp đặt, đặt lợi ích của bản thân lên trên hết, mà phải biết đâu là tập thể, cá nhân luôn đặt vai trò của quần chúng, tập thể lên hàng đầu.</w:t>
      </w:r>
    </w:p>
    <w:p w:rsidR="009373B4" w:rsidRDefault="009373B4" w:rsidP="0028343F">
      <w:pPr>
        <w:spacing w:line="360" w:lineRule="auto"/>
        <w:rPr>
          <w:b/>
        </w:rPr>
      </w:pPr>
      <w:r>
        <w:rPr>
          <w:b/>
        </w:rPr>
        <w:t>4. Phong cách nêu gương, nói đi đôi với làm</w:t>
      </w:r>
    </w:p>
    <w:p w:rsidR="00D011C0" w:rsidRPr="00D011C0" w:rsidRDefault="00D011C0" w:rsidP="00D011C0">
      <w:pPr>
        <w:pStyle w:val="NormalWeb"/>
        <w:spacing w:before="0" w:beforeAutospacing="0" w:after="0" w:afterAutospacing="0" w:line="360" w:lineRule="auto"/>
        <w:jc w:val="both"/>
        <w:rPr>
          <w:sz w:val="26"/>
          <w:szCs w:val="26"/>
        </w:rPr>
      </w:pPr>
      <w:r>
        <w:rPr>
          <w:b/>
        </w:rPr>
        <w:tab/>
        <w:t>C</w:t>
      </w:r>
      <w:r w:rsidRPr="00D011C0">
        <w:rPr>
          <w:rStyle w:val="ms-rtefontface-13"/>
          <w:sz w:val="26"/>
          <w:szCs w:val="26"/>
        </w:rPr>
        <w:t>án bộ, đảng viên</w:t>
      </w:r>
      <w:r>
        <w:rPr>
          <w:rStyle w:val="ms-rtefontface-13"/>
          <w:sz w:val="26"/>
          <w:szCs w:val="26"/>
        </w:rPr>
        <w:t>, công chức phải luôn là người làm</w:t>
      </w:r>
      <w:r w:rsidRPr="00D011C0">
        <w:rPr>
          <w:rStyle w:val="ms-rtefontface-13"/>
          <w:sz w:val="26"/>
          <w:szCs w:val="26"/>
        </w:rPr>
        <w:t xml:space="preserve"> gương trong mọi công việc, từ nhỏ đến lớn, thể hiện thường xuyên về mọi mặt; phải cần, kiệm, liêm, chính, chí công vô tư, nói phải đi đôi với làm. Người yêu cầu tất cả cán bộ, đảng viên đều phải nêu gương về đạo đức. Trước hết, mình phải tự làm gương, cán bộ “gắng làm gương trong anh em, và khi đi công tác, gắng làm gương cho dân". </w:t>
      </w:r>
      <w:proofErr w:type="gramStart"/>
      <w:r w:rsidRPr="00D011C0">
        <w:rPr>
          <w:rStyle w:val="ms-rtefontface-13"/>
          <w:sz w:val="26"/>
          <w:szCs w:val="26"/>
        </w:rPr>
        <w:t xml:space="preserve">Không đẩy đùng trách nhiệm, những việc khó cho </w:t>
      </w:r>
      <w:r w:rsidRPr="00D011C0">
        <w:rPr>
          <w:rStyle w:val="ms-rtefontface-13"/>
          <w:sz w:val="26"/>
          <w:szCs w:val="26"/>
        </w:rPr>
        <w:lastRenderedPageBreak/>
        <w:t>người khác, dành cái nào dễ mình làm.</w:t>
      </w:r>
      <w:proofErr w:type="gramEnd"/>
      <w:r w:rsidRPr="00D011C0">
        <w:rPr>
          <w:rStyle w:val="ms-rtefontface-13"/>
          <w:sz w:val="26"/>
          <w:szCs w:val="26"/>
        </w:rPr>
        <w:t xml:space="preserve"> </w:t>
      </w:r>
      <w:proofErr w:type="gramStart"/>
      <w:r w:rsidRPr="00D011C0">
        <w:rPr>
          <w:rStyle w:val="ms-rtefontface-13"/>
          <w:sz w:val="26"/>
          <w:szCs w:val="26"/>
        </w:rPr>
        <w:t>Muốn làm gương thì CB – CC – Đảng viên cần nêu gương trên ba mối quan hệ với mình, với người, với việc.</w:t>
      </w:r>
      <w:proofErr w:type="gramEnd"/>
      <w:r w:rsidRPr="00D011C0">
        <w:rPr>
          <w:rStyle w:val="ms-rtefontface-13"/>
          <w:sz w:val="26"/>
          <w:szCs w:val="26"/>
        </w:rPr>
        <w:t xml:space="preserve"> Đối với mình phải không tự cao tự đại, tự mãn, kiêu ngạo, luôn học tập cầu tiến bộ, luôn tự kiểm điểm để phát triển điều hay, sửa đổi điều dở của bản thân; phải tự phê bình mình như rửa mặt hằng ngày. </w:t>
      </w:r>
      <w:proofErr w:type="gramStart"/>
      <w:r w:rsidRPr="00D011C0">
        <w:rPr>
          <w:rStyle w:val="ms-rtefontface-13"/>
          <w:sz w:val="26"/>
          <w:szCs w:val="26"/>
        </w:rPr>
        <w:t>Đối với người, luôn giữ thái độ chân thành, khiêm tốn, đoàn kết, thật thà, không dối trá, lừa lọc, khoan dung, độ lượng.</w:t>
      </w:r>
      <w:proofErr w:type="gramEnd"/>
      <w:r w:rsidRPr="00D011C0">
        <w:rPr>
          <w:rStyle w:val="ms-rtefontface-13"/>
          <w:sz w:val="26"/>
          <w:szCs w:val="26"/>
        </w:rPr>
        <w:t xml:space="preserve"> Đối với việc, dù trong hoàn cảnh nào cũng phải giữ nguyên tắc “dĩ công vi thượng", đặt việc công lên trên, lên trước việc tư</w:t>
      </w:r>
      <w:r>
        <w:rPr>
          <w:rStyle w:val="ms-rtefontface-13"/>
          <w:sz w:val="26"/>
          <w:szCs w:val="26"/>
        </w:rPr>
        <w:t>…</w:t>
      </w:r>
      <w:r w:rsidRPr="00D011C0">
        <w:rPr>
          <w:rStyle w:val="ms-rtefontface-13"/>
          <w:sz w:val="26"/>
          <w:szCs w:val="26"/>
        </w:rPr>
        <w:t xml:space="preserve">         </w:t>
      </w:r>
    </w:p>
    <w:p w:rsidR="009373B4" w:rsidRDefault="00EF2CD8" w:rsidP="0028343F">
      <w:pPr>
        <w:spacing w:line="360" w:lineRule="auto"/>
        <w:rPr>
          <w:b/>
        </w:rPr>
      </w:pPr>
      <w:r>
        <w:rPr>
          <w:b/>
        </w:rPr>
        <w:t>5. Kết hợp giữ vững nguyên tắc với thực hiện các biện pháp quản lý linh hoạt, mềm dẻo</w:t>
      </w:r>
    </w:p>
    <w:p w:rsidR="00D011C0" w:rsidRPr="00D011C0" w:rsidRDefault="00D011C0" w:rsidP="00D011C0">
      <w:pPr>
        <w:spacing w:line="360" w:lineRule="auto"/>
        <w:jc w:val="both"/>
      </w:pPr>
      <w:r w:rsidRPr="00D011C0">
        <w:tab/>
        <w:t>Nguyên tắc của người lãnh đạo là phải luôn mềm dẽo</w:t>
      </w:r>
      <w:r>
        <w:t>, uyển chuyển trong quá trình giải quyết và xử lý công việc, không nên quá cứng nhắc, khô khan, cần phải biết linh động  giải quyết công việc, đặt vai trò công việc của tập thể lên hàng đầu, tránh cá nhân, thành kiến, vị kỷ… khi giải giải quyết công việc phải biết vận dụng thời cơ, hoàn cảnh, điều kiện</w:t>
      </w:r>
      <w:r w:rsidR="0042202A">
        <w:t>, hợp tình, hợp lý… nhằm đạt hiệu quả công việc cao nhất.</w:t>
      </w:r>
    </w:p>
    <w:p w:rsidR="00EF2CD8" w:rsidRDefault="00EF2CD8" w:rsidP="0028343F">
      <w:pPr>
        <w:spacing w:line="360" w:lineRule="auto"/>
        <w:rPr>
          <w:b/>
        </w:rPr>
      </w:pPr>
      <w:r>
        <w:rPr>
          <w:b/>
        </w:rPr>
        <w:t>6. Kết hợp tính cách mạng với tính khoa học</w:t>
      </w:r>
    </w:p>
    <w:p w:rsidR="0042202A" w:rsidRPr="0042202A" w:rsidRDefault="0042202A" w:rsidP="0028343F">
      <w:pPr>
        <w:spacing w:line="360" w:lineRule="auto"/>
        <w:rPr>
          <w:i/>
        </w:rPr>
      </w:pPr>
      <w:r w:rsidRPr="0042202A">
        <w:tab/>
        <w:t xml:space="preserve">Tính khoa học với cách mạng được biểu hiện ở 1 số ý như sau: </w:t>
      </w:r>
      <w:r w:rsidRPr="0042202A">
        <w:rPr>
          <w:rStyle w:val="Emphasis"/>
          <w:i w:val="0"/>
        </w:rPr>
        <w:t>tính khoa học xuất phát từ tính chất khoa học của chủ nghĩa Mác-Lênin và quan điểm, đường lối của Đảng; luôn lựa chọn phương pháp tuyên truyền phù hợp với hoàn cảnh thực tiễn Việt Nam; sử dụng người thật, việc thật để tuyên truyền…</w:t>
      </w:r>
    </w:p>
    <w:p w:rsidR="00EF2CD8" w:rsidRDefault="00EF2CD8" w:rsidP="0028343F">
      <w:pPr>
        <w:spacing w:line="360" w:lineRule="auto"/>
        <w:rPr>
          <w:b/>
        </w:rPr>
      </w:pPr>
      <w:r>
        <w:rPr>
          <w:b/>
        </w:rPr>
        <w:t>7. Kết hợp tập thể lãnh đạo với cá nhân phụ trách, thực hiện trách nhiệm của người lãnh đạo, người đứng đầu</w:t>
      </w:r>
    </w:p>
    <w:p w:rsidR="00D011C0" w:rsidRPr="00D011C0" w:rsidRDefault="00D011C0" w:rsidP="00D011C0">
      <w:pPr>
        <w:pStyle w:val="NormalWeb"/>
        <w:spacing w:before="0" w:beforeAutospacing="0" w:after="0" w:afterAutospacing="0" w:line="360" w:lineRule="auto"/>
        <w:jc w:val="both"/>
        <w:rPr>
          <w:sz w:val="26"/>
          <w:szCs w:val="26"/>
        </w:rPr>
      </w:pPr>
      <w:r>
        <w:rPr>
          <w:b/>
        </w:rPr>
        <w:tab/>
      </w:r>
      <w:r w:rsidRPr="00D011C0">
        <w:rPr>
          <w:rStyle w:val="ms-rtefontface-13"/>
          <w:sz w:val="26"/>
          <w:szCs w:val="26"/>
        </w:rPr>
        <w:t>Giữ vững nguyên tắc “tập trung dân chủ" trong làm việc và tuân thủ nghiêm nguyên tắc “tập thể lãnh đạo, cá nhân phụ trách" trong lãnh đạo, quản lý.Tăng cường phát huy dân chủ để khơi dậy tính sáng tạo, tập trung trí tuệ tập thể trong việc xây dựng, thực hiện, kiểm tra, giám sát việc thực hiện các chủ trương, chính sách, pháp luật của Đảng và Nhà nước.</w:t>
      </w:r>
      <w:r w:rsidR="00A9440C" w:rsidRPr="00A9440C">
        <w:rPr>
          <w:rStyle w:val="ms-rtefontface-13"/>
          <w:sz w:val="26"/>
          <w:szCs w:val="26"/>
        </w:rPr>
        <w:t xml:space="preserve"> </w:t>
      </w:r>
      <w:proofErr w:type="gramStart"/>
      <w:r w:rsidR="00A9440C" w:rsidRPr="00D011C0">
        <w:rPr>
          <w:rStyle w:val="ms-rtefontface-13"/>
          <w:sz w:val="26"/>
          <w:szCs w:val="26"/>
        </w:rPr>
        <w:t>Đồng thời, tăng cường trách nhiệm của người đứng đầu.</w:t>
      </w:r>
      <w:proofErr w:type="gramEnd"/>
      <w:r w:rsidR="00A9440C" w:rsidRPr="00D011C0">
        <w:rPr>
          <w:rStyle w:val="ms-rtefontface-13"/>
          <w:sz w:val="26"/>
          <w:szCs w:val="26"/>
        </w:rPr>
        <w:t xml:space="preserve"> </w:t>
      </w:r>
      <w:proofErr w:type="gramStart"/>
      <w:r w:rsidR="00A9440C" w:rsidRPr="00D011C0">
        <w:rPr>
          <w:rStyle w:val="ms-rtefontface-13"/>
          <w:sz w:val="26"/>
          <w:szCs w:val="26"/>
        </w:rPr>
        <w:t>Xây dựng quy định về trách nhiệm, quyền hạn của cấp ủy, người đứng đầu các cấp trong thực thi công vụ, trong đó, nêu rõ những yêu cầu về phong cách làm việc, phong cách lãnh đạo.</w:t>
      </w:r>
      <w:proofErr w:type="gramEnd"/>
    </w:p>
    <w:p w:rsidR="00EF2CD8" w:rsidRPr="00EF2CD8" w:rsidRDefault="00EF2CD8" w:rsidP="00DC7C9A">
      <w:pPr>
        <w:spacing w:line="360" w:lineRule="auto"/>
        <w:rPr>
          <w:b/>
        </w:rPr>
      </w:pPr>
      <w:r w:rsidRPr="00EF2CD8">
        <w:rPr>
          <w:b/>
        </w:rPr>
        <w:t>Câu 2</w:t>
      </w:r>
    </w:p>
    <w:p w:rsidR="0042202A" w:rsidRDefault="00C872CC" w:rsidP="00DC7C9A">
      <w:pPr>
        <w:spacing w:line="360" w:lineRule="auto"/>
        <w:rPr>
          <w:b/>
        </w:rPr>
      </w:pPr>
      <w:r w:rsidRPr="00EF2CD8">
        <w:rPr>
          <w:b/>
        </w:rPr>
        <w:t xml:space="preserve"> Qua nghiên cứu Nghị quyết Trung ương 7 khóa XII, đồng chí nhận thức thế nào về </w:t>
      </w:r>
    </w:p>
    <w:p w:rsidR="00C872CC" w:rsidRPr="00C33E2A" w:rsidRDefault="00C872CC" w:rsidP="00DC7C9A">
      <w:pPr>
        <w:spacing w:line="360" w:lineRule="auto"/>
        <w:rPr>
          <w:b/>
          <w:szCs w:val="26"/>
        </w:rPr>
      </w:pPr>
      <w:proofErr w:type="gramStart"/>
      <w:r w:rsidRPr="00EF2CD8">
        <w:rPr>
          <w:b/>
        </w:rPr>
        <w:lastRenderedPageBreak/>
        <w:t>công</w:t>
      </w:r>
      <w:proofErr w:type="gramEnd"/>
      <w:r w:rsidRPr="00EF2CD8">
        <w:rPr>
          <w:b/>
        </w:rPr>
        <w:t xml:space="preserve"> tác cán bộ và xây dựng đội ngũ cán bộ trong giai đoạn hiện nay. Liên hệ thực tiễn </w:t>
      </w:r>
      <w:r w:rsidRPr="00C33E2A">
        <w:rPr>
          <w:b/>
          <w:szCs w:val="26"/>
        </w:rPr>
        <w:t>đơn vị.</w:t>
      </w:r>
    </w:p>
    <w:p w:rsidR="00C33E2A" w:rsidRPr="00C33E2A" w:rsidRDefault="00C33E2A" w:rsidP="00C33E2A">
      <w:pPr>
        <w:spacing w:line="360" w:lineRule="auto"/>
        <w:rPr>
          <w:szCs w:val="26"/>
        </w:rPr>
      </w:pPr>
      <w:r w:rsidRPr="00C33E2A">
        <w:rPr>
          <w:szCs w:val="26"/>
        </w:rPr>
        <w:tab/>
        <w:t xml:space="preserve">Công tác cán bộ trong thời đại công nghiệp 4.0 cần phải có những nội dung như: </w:t>
      </w:r>
    </w:p>
    <w:p w:rsidR="00432218" w:rsidRPr="00432218" w:rsidRDefault="00C33E2A" w:rsidP="00C33E2A">
      <w:pPr>
        <w:pStyle w:val="NormalWeb"/>
        <w:tabs>
          <w:tab w:val="left" w:pos="284"/>
        </w:tabs>
        <w:spacing w:before="0" w:beforeAutospacing="0" w:after="0" w:afterAutospacing="0" w:line="360" w:lineRule="auto"/>
        <w:jc w:val="both"/>
        <w:rPr>
          <w:rStyle w:val="Emphasis"/>
          <w:i w:val="0"/>
          <w:iCs w:val="0"/>
          <w:sz w:val="26"/>
          <w:szCs w:val="26"/>
        </w:rPr>
      </w:pPr>
      <w:r>
        <w:rPr>
          <w:rStyle w:val="Emphasis"/>
          <w:sz w:val="26"/>
          <w:szCs w:val="26"/>
        </w:rPr>
        <w:tab/>
      </w:r>
      <w:r w:rsidRPr="00C33E2A">
        <w:rPr>
          <w:rStyle w:val="Emphasis"/>
          <w:b/>
          <w:i w:val="0"/>
          <w:sz w:val="26"/>
          <w:szCs w:val="26"/>
        </w:rPr>
        <w:t>Một là,</w:t>
      </w:r>
      <w:r w:rsidRPr="00C33E2A">
        <w:rPr>
          <w:rStyle w:val="Emphasis"/>
          <w:i w:val="0"/>
          <w:sz w:val="26"/>
          <w:szCs w:val="26"/>
        </w:rPr>
        <w:t xml:space="preserve"> nâng cao nhận thức, trách nhiệm của cấp ủy, cán bộ chủ trì trong việc bố trí, sử dụng cán bộ</w:t>
      </w:r>
      <w:r w:rsidRPr="00C33E2A">
        <w:rPr>
          <w:rStyle w:val="Emphasis"/>
          <w:sz w:val="26"/>
          <w:szCs w:val="26"/>
        </w:rPr>
        <w:t xml:space="preserve">. </w:t>
      </w:r>
      <w:r w:rsidR="00432218">
        <w:rPr>
          <w:rStyle w:val="Emphasis"/>
          <w:i w:val="0"/>
          <w:sz w:val="26"/>
          <w:szCs w:val="26"/>
        </w:rPr>
        <w:t xml:space="preserve">Phải nói rằng CB – CC Đảng viên là lực lượng nòng cốt luôn đi đầu, lực lượng này phải mạnh về số lượng lẫn chất lượng, khi bố trí cán bộ cần phải chú ý đến chất lượng, tài năng, nhận thức từ trong suy nghĩ đến hành động, đặc biệt là phải có cái tâm trong sáng, không gì chủ nghĩa cá nhân, cần được giáo dục, đào tạo 1 cách bài bản về việc nhận thức sâu sắc về vai trò lãnh đạo của mình, tầm quan trọng của mình, </w:t>
      </w:r>
      <w:r w:rsidR="00432218" w:rsidRPr="00C33E2A">
        <w:rPr>
          <w:sz w:val="26"/>
          <w:szCs w:val="26"/>
        </w:rPr>
        <w:t>thực hiện nghiêm nguyên tắc tập trung dân chủ trong công tác cán bộ để nâng cao nhận thức, trách nhiệm trong việc bố trí, sử dụng cán bộ.</w:t>
      </w:r>
    </w:p>
    <w:p w:rsidR="00C33E2A" w:rsidRPr="00C33E2A" w:rsidRDefault="00C33E2A" w:rsidP="00432218">
      <w:pPr>
        <w:pStyle w:val="NormalWeb"/>
        <w:tabs>
          <w:tab w:val="left" w:pos="284"/>
        </w:tabs>
        <w:spacing w:before="0" w:beforeAutospacing="0" w:after="0" w:afterAutospacing="0" w:line="360" w:lineRule="auto"/>
        <w:jc w:val="both"/>
        <w:rPr>
          <w:sz w:val="26"/>
          <w:szCs w:val="26"/>
        </w:rPr>
      </w:pPr>
      <w:r w:rsidRPr="00C33E2A">
        <w:rPr>
          <w:rStyle w:val="Emphasis"/>
          <w:i w:val="0"/>
          <w:sz w:val="26"/>
          <w:szCs w:val="26"/>
        </w:rPr>
        <w:tab/>
      </w:r>
      <w:r w:rsidRPr="00C33E2A">
        <w:rPr>
          <w:rStyle w:val="Emphasis"/>
          <w:b/>
          <w:i w:val="0"/>
          <w:sz w:val="26"/>
          <w:szCs w:val="26"/>
        </w:rPr>
        <w:t>Hai là,</w:t>
      </w:r>
      <w:r w:rsidRPr="00C33E2A">
        <w:rPr>
          <w:rStyle w:val="Emphasis"/>
          <w:i w:val="0"/>
          <w:sz w:val="26"/>
          <w:szCs w:val="26"/>
        </w:rPr>
        <w:t xml:space="preserve"> đánh giá đúng cán bộ.</w:t>
      </w:r>
      <w:r w:rsidRPr="00C33E2A">
        <w:rPr>
          <w:sz w:val="26"/>
          <w:szCs w:val="26"/>
        </w:rPr>
        <w:t xml:space="preserve"> Nếu đánh giá đúng cán bộ sẽ bố trí, sử dụng cán bộ hợp lý. Chủ tịch Hồ Chí Minh cho rằng: cần phải nghiên cứu đến cội rễ, phân tách thật rõ ràng rồi kết luận. Kết luận đó sẽ là cái thìa khóa phát triển công việc và để giúp cho cán bộ tiến tới. </w:t>
      </w:r>
      <w:proofErr w:type="gramStart"/>
      <w:r w:rsidRPr="00C33E2A">
        <w:rPr>
          <w:sz w:val="26"/>
          <w:szCs w:val="26"/>
        </w:rPr>
        <w:t>Có như thế thì người mới có tài, tài mới có dụng.</w:t>
      </w:r>
      <w:proofErr w:type="gramEnd"/>
      <w:r w:rsidRPr="00C33E2A">
        <w:rPr>
          <w:sz w:val="26"/>
          <w:szCs w:val="26"/>
        </w:rPr>
        <w:t xml:space="preserve"> Chỉ khi biết rõ ràng cán bộ, mới có thể cất nhắc cán bộ một cách đúng mực. Cấp ủy, tổ chức đảng cần dân chủ bàn bạc, thảo luận, thống nhất đánh giá từng cán bộ trên cơ sở tiêu chuẩn được xây dựng, đặc biệt phải lấy hiệu quả công tác và sự tín nhiệm của quần chúng nhân dân làm thước đo chủ yếu. Trước khi thảo luận đánh giá cán bộ, cần tổ chức lấy ý kiến tín nhiệm của quần chúng, các cơ quan, đoàn thể nơi cán bộ công tác để tham khảo, tránh cách làm chủ quan, phiến diện, duy ý chí, không có căn cứ tiêu chuẩn cụ thể của từng chức danh cán bộ.</w:t>
      </w:r>
    </w:p>
    <w:p w:rsidR="00C33E2A" w:rsidRDefault="00E13D06" w:rsidP="00E13D06">
      <w:pPr>
        <w:pStyle w:val="NormalWeb"/>
        <w:tabs>
          <w:tab w:val="left" w:pos="284"/>
        </w:tabs>
        <w:spacing w:before="0" w:beforeAutospacing="0" w:after="0" w:afterAutospacing="0" w:line="360" w:lineRule="auto"/>
        <w:jc w:val="both"/>
        <w:rPr>
          <w:sz w:val="26"/>
          <w:szCs w:val="26"/>
        </w:rPr>
      </w:pPr>
      <w:r>
        <w:rPr>
          <w:rStyle w:val="Emphasis"/>
          <w:b/>
          <w:i w:val="0"/>
          <w:sz w:val="26"/>
          <w:szCs w:val="26"/>
        </w:rPr>
        <w:tab/>
      </w:r>
      <w:proofErr w:type="gramStart"/>
      <w:r w:rsidR="00C33E2A" w:rsidRPr="00C33E2A">
        <w:rPr>
          <w:rStyle w:val="Emphasis"/>
          <w:b/>
          <w:i w:val="0"/>
          <w:sz w:val="26"/>
          <w:szCs w:val="26"/>
        </w:rPr>
        <w:t>Ba là,</w:t>
      </w:r>
      <w:r w:rsidR="00C33E2A" w:rsidRPr="00C33E2A">
        <w:rPr>
          <w:rStyle w:val="Emphasis"/>
          <w:i w:val="0"/>
          <w:sz w:val="26"/>
          <w:szCs w:val="26"/>
        </w:rPr>
        <w:t xml:space="preserve"> dân chủ, công khai, minh bạch trong bố trí, sử dụng cán bộ.</w:t>
      </w:r>
      <w:proofErr w:type="gramEnd"/>
      <w:r w:rsidR="00C33E2A" w:rsidRPr="00C33E2A">
        <w:rPr>
          <w:rStyle w:val="Emphasis"/>
          <w:i w:val="0"/>
          <w:sz w:val="26"/>
          <w:szCs w:val="26"/>
        </w:rPr>
        <w:t xml:space="preserve"> </w:t>
      </w:r>
      <w:r w:rsidR="00C33E2A" w:rsidRPr="00C33E2A">
        <w:rPr>
          <w:sz w:val="26"/>
          <w:szCs w:val="26"/>
        </w:rPr>
        <w:t xml:space="preserve">Dân chủ, công khai, minh </w:t>
      </w:r>
      <w:r w:rsidRPr="00C33E2A">
        <w:rPr>
          <w:sz w:val="26"/>
          <w:szCs w:val="26"/>
        </w:rPr>
        <w:t>bạch trong bố trí, sử dụng cán bộ là biểu hiện của việc chấp hành nghiêm nguyên tắc tập trung dân chủ trong công tác cán bộ của Đảng. Song song với phát huy trách nhiệm của các cấp ủy và người đứng đầu, cơ quan tổ chức cán bộ cần phải tạo điều kiện để đảng viên và nhân dân tham gia theo dõi, phản biện, giám sát kết quả phấn đấu, rèn luyện của cán bộ, làm cơ sở để điều chỉnh, bổ sung kế hoạch, quy hoạch, đồng thời góp phần ngăn ngừa những sai phạm, tiêu cực trong công tác cán bộ.</w:t>
      </w:r>
      <w:r>
        <w:rPr>
          <w:sz w:val="26"/>
          <w:szCs w:val="26"/>
        </w:rPr>
        <w:t xml:space="preserve"> Khi bố trí, phân công cán bộ cần phải công khai minh bạch trước toàn thể quần chúng, thậm chí cần có thời gian thử thách để lấy ý kiến đóng góp của quần chúng trước khi chuẩn y hay bổ nhiệm chính thức. Tránh bố trí cán bộ toàn là </w:t>
      </w:r>
      <w:r>
        <w:rPr>
          <w:sz w:val="26"/>
          <w:szCs w:val="26"/>
        </w:rPr>
        <w:lastRenderedPageBreak/>
        <w:t xml:space="preserve">những người trong gia đình, giòng họ, cần nên tuyển CB – CC trong toàn thể quần chúng nhân dân. </w:t>
      </w:r>
      <w:proofErr w:type="gramStart"/>
      <w:r>
        <w:rPr>
          <w:sz w:val="26"/>
          <w:szCs w:val="26"/>
        </w:rPr>
        <w:t>Không phân biệt các giai tầng trong xã hội.</w:t>
      </w:r>
      <w:proofErr w:type="gramEnd"/>
    </w:p>
    <w:p w:rsidR="00C33E2A" w:rsidRPr="00C33E2A" w:rsidRDefault="00C33E2A" w:rsidP="00C33E2A">
      <w:pPr>
        <w:pStyle w:val="NormalWeb"/>
        <w:tabs>
          <w:tab w:val="left" w:pos="284"/>
        </w:tabs>
        <w:spacing w:before="0" w:beforeAutospacing="0" w:after="0" w:afterAutospacing="0" w:line="360" w:lineRule="auto"/>
        <w:jc w:val="both"/>
        <w:rPr>
          <w:sz w:val="26"/>
          <w:szCs w:val="26"/>
        </w:rPr>
      </w:pPr>
      <w:r>
        <w:rPr>
          <w:rStyle w:val="Emphasis"/>
          <w:b/>
          <w:i w:val="0"/>
          <w:sz w:val="26"/>
          <w:szCs w:val="26"/>
        </w:rPr>
        <w:tab/>
      </w:r>
      <w:r w:rsidRPr="00C33E2A">
        <w:rPr>
          <w:rStyle w:val="Emphasis"/>
          <w:b/>
          <w:i w:val="0"/>
          <w:sz w:val="26"/>
          <w:szCs w:val="26"/>
        </w:rPr>
        <w:t>Bốn là</w:t>
      </w:r>
      <w:proofErr w:type="gramStart"/>
      <w:r w:rsidRPr="00C33E2A">
        <w:rPr>
          <w:rStyle w:val="Emphasis"/>
          <w:b/>
          <w:i w:val="0"/>
          <w:sz w:val="26"/>
          <w:szCs w:val="26"/>
        </w:rPr>
        <w:t>,</w:t>
      </w:r>
      <w:r w:rsidRPr="00C33E2A">
        <w:rPr>
          <w:rStyle w:val="Emphasis"/>
          <w:i w:val="0"/>
          <w:sz w:val="26"/>
          <w:szCs w:val="26"/>
        </w:rPr>
        <w:t xml:space="preserve"> </w:t>
      </w:r>
      <w:r w:rsidR="00432218">
        <w:rPr>
          <w:rStyle w:val="Emphasis"/>
          <w:i w:val="0"/>
          <w:sz w:val="26"/>
          <w:szCs w:val="26"/>
        </w:rPr>
        <w:t xml:space="preserve"> </w:t>
      </w:r>
      <w:r w:rsidRPr="00C33E2A">
        <w:rPr>
          <w:rStyle w:val="Emphasis"/>
          <w:i w:val="0"/>
          <w:sz w:val="26"/>
          <w:szCs w:val="26"/>
        </w:rPr>
        <w:t>nâng</w:t>
      </w:r>
      <w:proofErr w:type="gramEnd"/>
      <w:r w:rsidRPr="00C33E2A">
        <w:rPr>
          <w:rStyle w:val="Emphasis"/>
          <w:i w:val="0"/>
          <w:sz w:val="26"/>
          <w:szCs w:val="26"/>
        </w:rPr>
        <w:t xml:space="preserve"> cao chất lượng đào tạo cán bộ, gắn đào tạo với sử dụng. </w:t>
      </w:r>
      <w:r w:rsidRPr="00C33E2A">
        <w:rPr>
          <w:sz w:val="26"/>
          <w:szCs w:val="26"/>
        </w:rPr>
        <w:t xml:space="preserve">Đảng ta khẳng định: nhân tài không phải là sản phẩm tự phát, mà phải được phát hiện và bồi dưỡng công phu; tài năng có thể mai một nếu không được phát hiện và sử dụng đúng chỗ, đúng lúc. Chủ tịch Hồ Chí Minh khẳng định: huấn luyện cán bộ là công việc gốc của Đảng và Đảng phải nuôi dạy cán bộ, như người làm vườn vun trồng những cây cối quý báu, phải trọng nhân tài, trọng cán bộ. Có làm tốt công tác đào tạo cán bộ mới có thể có những cán bộ tốt phục vụ Đảng, phục vụ chế độ. Thực tế đã chứng minh, cơ quan, đơn vị nào không có cán bộ tốt, không được đào tạo cơ bản, làm việc </w:t>
      </w:r>
      <w:proofErr w:type="gramStart"/>
      <w:r w:rsidRPr="00C33E2A">
        <w:rPr>
          <w:sz w:val="26"/>
          <w:szCs w:val="26"/>
        </w:rPr>
        <w:t>theo</w:t>
      </w:r>
      <w:proofErr w:type="gramEnd"/>
      <w:r w:rsidRPr="00C33E2A">
        <w:rPr>
          <w:sz w:val="26"/>
          <w:szCs w:val="26"/>
        </w:rPr>
        <w:t xml:space="preserve"> lối chủ nghĩa kinh nghiệm thì chất lượng, hiệu quả công việc sẽ không cao, thiếu sự đột phá, thiếu sự sáng tạo.</w:t>
      </w:r>
    </w:p>
    <w:p w:rsidR="00C33E2A" w:rsidRPr="00C33E2A" w:rsidRDefault="00C33E2A" w:rsidP="00C33E2A">
      <w:pPr>
        <w:pStyle w:val="NormalWeb"/>
        <w:spacing w:before="0" w:beforeAutospacing="0" w:after="0" w:afterAutospacing="0" w:line="360" w:lineRule="auto"/>
        <w:jc w:val="both"/>
        <w:rPr>
          <w:sz w:val="26"/>
          <w:szCs w:val="26"/>
        </w:rPr>
      </w:pPr>
      <w:r w:rsidRPr="00C33E2A">
        <w:rPr>
          <w:sz w:val="26"/>
          <w:szCs w:val="26"/>
        </w:rPr>
        <w:t xml:space="preserve">Để xây dựng nguồn lực cán bộ có chất lượng, các cấp ủy, tổ chức đảng cần làm tốt công tác quy hoạch, tạo điều kiện để cán bộ tham gia các khóa đào tạo và bồi dưỡng. Nội dung đào tạo và bồi dưỡng phải sát thực tiễn, sát chức trách, nhiệm vụ của cán bộ. Song song với đào tạo và bồi dưỡng tại các nhà trường, học viện cần làm tốt công tác luân chuyển cán bộ và đưa cán bộ đi thực tế ở cơ sở để tích lũy kinh nghiệm và bồi dưỡng năng lực thực tiễn. Tránh lối làm việc </w:t>
      </w:r>
      <w:proofErr w:type="gramStart"/>
      <w:r w:rsidRPr="00C33E2A">
        <w:rPr>
          <w:sz w:val="26"/>
          <w:szCs w:val="26"/>
        </w:rPr>
        <w:t>theo</w:t>
      </w:r>
      <w:proofErr w:type="gramEnd"/>
      <w:r w:rsidRPr="00C33E2A">
        <w:rPr>
          <w:sz w:val="26"/>
          <w:szCs w:val="26"/>
        </w:rPr>
        <w:t xml:space="preserve"> chủ nghĩa kinh nghiệm, cán bộ không được đào tạo cơ bản, hoặc quá coi trọng bằng cấp mà không chú ý đến năng lực thực tiễn và sự tín nhiệm của quần chúng; không gắn chặt giữa đào tạo với sử dụng cán bộ. Khắc phục tình trạng sau khi bố trí không quan tâm đến kiểm tra, giám sát, không giúp đỡ cán bộ nên cán bộ không đáp ứng được yêu cầu của công việc.</w:t>
      </w:r>
    </w:p>
    <w:p w:rsidR="00C33E2A" w:rsidRPr="00C33E2A" w:rsidRDefault="00432218" w:rsidP="00A9440C">
      <w:pPr>
        <w:pStyle w:val="NormalWeb"/>
        <w:tabs>
          <w:tab w:val="left" w:pos="284"/>
        </w:tabs>
        <w:spacing w:before="0" w:beforeAutospacing="0" w:after="0" w:afterAutospacing="0" w:line="360" w:lineRule="auto"/>
        <w:jc w:val="both"/>
        <w:rPr>
          <w:sz w:val="26"/>
          <w:szCs w:val="26"/>
        </w:rPr>
      </w:pPr>
      <w:r>
        <w:rPr>
          <w:rStyle w:val="Emphasis"/>
          <w:b/>
          <w:i w:val="0"/>
          <w:sz w:val="26"/>
          <w:szCs w:val="26"/>
        </w:rPr>
        <w:tab/>
      </w:r>
      <w:r w:rsidR="00C33E2A" w:rsidRPr="00C33E2A">
        <w:rPr>
          <w:rStyle w:val="Emphasis"/>
          <w:b/>
          <w:i w:val="0"/>
          <w:sz w:val="26"/>
          <w:szCs w:val="26"/>
        </w:rPr>
        <w:t>Năm là</w:t>
      </w:r>
      <w:proofErr w:type="gramStart"/>
      <w:r w:rsidR="00C33E2A" w:rsidRPr="00C33E2A">
        <w:rPr>
          <w:rStyle w:val="Emphasis"/>
          <w:b/>
          <w:i w:val="0"/>
          <w:sz w:val="26"/>
          <w:szCs w:val="26"/>
        </w:rPr>
        <w:t>,</w:t>
      </w:r>
      <w:r>
        <w:rPr>
          <w:rStyle w:val="Emphasis"/>
          <w:b/>
          <w:i w:val="0"/>
          <w:sz w:val="26"/>
          <w:szCs w:val="26"/>
        </w:rPr>
        <w:t xml:space="preserve"> </w:t>
      </w:r>
      <w:r w:rsidR="00C33E2A" w:rsidRPr="00C33E2A">
        <w:rPr>
          <w:rStyle w:val="Emphasis"/>
          <w:i w:val="0"/>
          <w:sz w:val="26"/>
          <w:szCs w:val="26"/>
        </w:rPr>
        <w:t xml:space="preserve"> kịp</w:t>
      </w:r>
      <w:proofErr w:type="gramEnd"/>
      <w:r w:rsidR="00C33E2A" w:rsidRPr="00C33E2A">
        <w:rPr>
          <w:rStyle w:val="Emphasis"/>
          <w:i w:val="0"/>
          <w:sz w:val="26"/>
          <w:szCs w:val="26"/>
        </w:rPr>
        <w:t xml:space="preserve"> thời bổ sung, hoàn thiện quy chế về việc sử dụng, bố trí cán bộ.</w:t>
      </w:r>
      <w:r w:rsidR="00C33E2A" w:rsidRPr="00C33E2A">
        <w:rPr>
          <w:sz w:val="26"/>
          <w:szCs w:val="26"/>
        </w:rPr>
        <w:t xml:space="preserve"> Đổi mới công tác tổ chức cán bộ trước hết phải từ việc đổi mới và hoàn thiện các văn bản pháp lý. Việc xây dựng, ban hành các quy chế về công tác cán bộ nói </w:t>
      </w:r>
      <w:proofErr w:type="gramStart"/>
      <w:r w:rsidR="00C33E2A" w:rsidRPr="00C33E2A">
        <w:rPr>
          <w:sz w:val="26"/>
          <w:szCs w:val="26"/>
        </w:rPr>
        <w:t>chung</w:t>
      </w:r>
      <w:proofErr w:type="gramEnd"/>
      <w:r w:rsidR="00C33E2A" w:rsidRPr="00C33E2A">
        <w:rPr>
          <w:sz w:val="26"/>
          <w:szCs w:val="26"/>
        </w:rPr>
        <w:t>, bố trí, sử dụng cán bộ nói riêng sẽ tạo điều kiện thuận lợi để mọi tổ chức, mọi người tham gia ý kiến có hiệu quả.</w:t>
      </w:r>
    </w:p>
    <w:p w:rsidR="00432218" w:rsidRDefault="00C33E2A" w:rsidP="00C33E2A">
      <w:pPr>
        <w:pStyle w:val="NormalWeb"/>
        <w:spacing w:before="0" w:beforeAutospacing="0" w:after="0" w:afterAutospacing="0" w:line="360" w:lineRule="auto"/>
        <w:jc w:val="both"/>
        <w:rPr>
          <w:sz w:val="26"/>
          <w:szCs w:val="26"/>
        </w:rPr>
      </w:pPr>
      <w:r w:rsidRPr="00C33E2A">
        <w:rPr>
          <w:sz w:val="26"/>
          <w:szCs w:val="26"/>
        </w:rPr>
        <w:t xml:space="preserve">Cấp ủy và cán bộ chủ trì các cấp cần kịp thời rà soát, bổ sung các quy chế về công tác cán bộ. </w:t>
      </w:r>
      <w:proofErr w:type="gramStart"/>
      <w:r w:rsidRPr="00C33E2A">
        <w:rPr>
          <w:sz w:val="26"/>
          <w:szCs w:val="26"/>
        </w:rPr>
        <w:t>Quy định cụ thể việc thôi chức, miễn nhiệm, từ chức đối với cán bộ lãnh đạo, quản lý.</w:t>
      </w:r>
      <w:proofErr w:type="gramEnd"/>
      <w:r w:rsidRPr="00C33E2A">
        <w:rPr>
          <w:sz w:val="26"/>
          <w:szCs w:val="26"/>
        </w:rPr>
        <w:t xml:space="preserve"> Đặc biệt, cần có quy định về việc liên đới chịu trách nhiệm khi cán bộ giới thiệu nhân sự vào các cơ quan của Đảng, Nhà nước và xử lý nghiêm những trường hợp chạy chức, chạy quyền, chạy chỗ, chạy tuổi, chạy bằng cấp. Kịp thời thay thế cán bộ yếu kém về phẩm chất, năng</w:t>
      </w:r>
    </w:p>
    <w:p w:rsidR="00C33E2A" w:rsidRPr="00C33E2A" w:rsidRDefault="00C33E2A" w:rsidP="00C33E2A">
      <w:pPr>
        <w:pStyle w:val="NormalWeb"/>
        <w:spacing w:before="0" w:beforeAutospacing="0" w:after="0" w:afterAutospacing="0" w:line="360" w:lineRule="auto"/>
        <w:jc w:val="both"/>
        <w:rPr>
          <w:sz w:val="26"/>
          <w:szCs w:val="26"/>
        </w:rPr>
      </w:pPr>
      <w:r w:rsidRPr="00C33E2A">
        <w:rPr>
          <w:sz w:val="26"/>
          <w:szCs w:val="26"/>
        </w:rPr>
        <w:lastRenderedPageBreak/>
        <w:t xml:space="preserve"> </w:t>
      </w:r>
      <w:proofErr w:type="gramStart"/>
      <w:r w:rsidRPr="00C33E2A">
        <w:rPr>
          <w:sz w:val="26"/>
          <w:szCs w:val="26"/>
        </w:rPr>
        <w:t>lực</w:t>
      </w:r>
      <w:proofErr w:type="gramEnd"/>
      <w:r w:rsidRPr="00C33E2A">
        <w:rPr>
          <w:sz w:val="26"/>
          <w:szCs w:val="26"/>
        </w:rPr>
        <w:t>, uy tín giảm sút, không hoàn thành nhiệm vụ.</w:t>
      </w:r>
      <w:r w:rsidR="00DE3299">
        <w:rPr>
          <w:sz w:val="26"/>
          <w:szCs w:val="26"/>
        </w:rPr>
        <w:t xml:space="preserve"> Quá trình xây dựng đất nước khâu bố trí cán bộ, công chức là khâu vô cùng quan trọng, cần phải có chiến lược lâu dài, nguồn chuẩn bị, có đào tạo</w:t>
      </w:r>
      <w:r w:rsidR="00DA13F8">
        <w:rPr>
          <w:sz w:val="26"/>
          <w:szCs w:val="26"/>
        </w:rPr>
        <w:t xml:space="preserve"> để kế thừa</w:t>
      </w:r>
      <w:r w:rsidR="0068250E">
        <w:rPr>
          <w:sz w:val="26"/>
          <w:szCs w:val="26"/>
        </w:rPr>
        <w:t xml:space="preserve"> và dự phòng, tránh thiếu </w:t>
      </w:r>
      <w:r w:rsidR="00DA13F8">
        <w:rPr>
          <w:sz w:val="26"/>
          <w:szCs w:val="26"/>
        </w:rPr>
        <w:t xml:space="preserve">cán bộ trong quá trình tổ chức </w:t>
      </w:r>
      <w:r w:rsidR="0068250E">
        <w:rPr>
          <w:sz w:val="26"/>
          <w:szCs w:val="26"/>
        </w:rPr>
        <w:t xml:space="preserve">và điều hành hoạt động trong các </w:t>
      </w:r>
      <w:r w:rsidR="00DA13F8">
        <w:rPr>
          <w:sz w:val="26"/>
          <w:szCs w:val="26"/>
        </w:rPr>
        <w:t>cơ quan</w:t>
      </w:r>
      <w:r w:rsidR="0068250E">
        <w:rPr>
          <w:sz w:val="26"/>
          <w:szCs w:val="26"/>
        </w:rPr>
        <w:t xml:space="preserve"> nhà nước từ địa phương cho đến trung ương.</w:t>
      </w:r>
    </w:p>
    <w:sectPr w:rsidR="00C33E2A" w:rsidRPr="00C33E2A" w:rsidSect="00466243">
      <w:pgSz w:w="12240" w:h="15840"/>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hideSpellingErrors/>
  <w:proofState w:grammar="clean"/>
  <w:defaultTabStop w:val="720"/>
  <w:drawingGridHorizontalSpacing w:val="130"/>
  <w:displayHorizontalDrawingGridEvery w:val="2"/>
  <w:displayVerticalDrawingGridEvery w:val="2"/>
  <w:characterSpacingControl w:val="doNotCompress"/>
  <w:compat>
    <w:compatSetting w:name="compatibilityMode" w:uri="http://schemas.microsoft.com/office/word" w:val="12"/>
  </w:compat>
  <w:rsids>
    <w:rsidRoot w:val="00237195"/>
    <w:rsid w:val="00237195"/>
    <w:rsid w:val="0028343F"/>
    <w:rsid w:val="002E4946"/>
    <w:rsid w:val="0042202A"/>
    <w:rsid w:val="00432218"/>
    <w:rsid w:val="00466243"/>
    <w:rsid w:val="006250DA"/>
    <w:rsid w:val="0068250E"/>
    <w:rsid w:val="006B7688"/>
    <w:rsid w:val="00784069"/>
    <w:rsid w:val="0085795B"/>
    <w:rsid w:val="008A163A"/>
    <w:rsid w:val="0093031C"/>
    <w:rsid w:val="009373B4"/>
    <w:rsid w:val="00A9440C"/>
    <w:rsid w:val="00AA6E45"/>
    <w:rsid w:val="00C05548"/>
    <w:rsid w:val="00C33E2A"/>
    <w:rsid w:val="00C872CC"/>
    <w:rsid w:val="00D011C0"/>
    <w:rsid w:val="00DA13F8"/>
    <w:rsid w:val="00DC7C9A"/>
    <w:rsid w:val="00DE3299"/>
    <w:rsid w:val="00E13D06"/>
    <w:rsid w:val="00E14CDF"/>
    <w:rsid w:val="00EF2CD8"/>
    <w:rsid w:val="00FA6A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72CC"/>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F2CD8"/>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EF2CD8"/>
    <w:rPr>
      <w:i/>
      <w:iCs/>
    </w:rPr>
  </w:style>
  <w:style w:type="character" w:customStyle="1" w:styleId="ms-rtefontface-13">
    <w:name w:val="ms-rtefontface-13"/>
    <w:basedOn w:val="DefaultParagraphFont"/>
    <w:rsid w:val="00FA6AE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46329">
      <w:bodyDiv w:val="1"/>
      <w:marLeft w:val="0"/>
      <w:marRight w:val="0"/>
      <w:marTop w:val="0"/>
      <w:marBottom w:val="0"/>
      <w:divBdr>
        <w:top w:val="none" w:sz="0" w:space="0" w:color="auto"/>
        <w:left w:val="none" w:sz="0" w:space="0" w:color="auto"/>
        <w:bottom w:val="none" w:sz="0" w:space="0" w:color="auto"/>
        <w:right w:val="none" w:sz="0" w:space="0" w:color="auto"/>
      </w:divBdr>
    </w:div>
    <w:div w:id="80151601">
      <w:bodyDiv w:val="1"/>
      <w:marLeft w:val="0"/>
      <w:marRight w:val="0"/>
      <w:marTop w:val="0"/>
      <w:marBottom w:val="0"/>
      <w:divBdr>
        <w:top w:val="none" w:sz="0" w:space="0" w:color="auto"/>
        <w:left w:val="none" w:sz="0" w:space="0" w:color="auto"/>
        <w:bottom w:val="none" w:sz="0" w:space="0" w:color="auto"/>
        <w:right w:val="none" w:sz="0" w:space="0" w:color="auto"/>
      </w:divBdr>
    </w:div>
    <w:div w:id="766659822">
      <w:bodyDiv w:val="1"/>
      <w:marLeft w:val="0"/>
      <w:marRight w:val="0"/>
      <w:marTop w:val="0"/>
      <w:marBottom w:val="0"/>
      <w:divBdr>
        <w:top w:val="none" w:sz="0" w:space="0" w:color="auto"/>
        <w:left w:val="none" w:sz="0" w:space="0" w:color="auto"/>
        <w:bottom w:val="none" w:sz="0" w:space="0" w:color="auto"/>
        <w:right w:val="none" w:sz="0" w:space="0" w:color="auto"/>
      </w:divBdr>
    </w:div>
    <w:div w:id="1309818536">
      <w:bodyDiv w:val="1"/>
      <w:marLeft w:val="0"/>
      <w:marRight w:val="0"/>
      <w:marTop w:val="0"/>
      <w:marBottom w:val="0"/>
      <w:divBdr>
        <w:top w:val="none" w:sz="0" w:space="0" w:color="auto"/>
        <w:left w:val="none" w:sz="0" w:space="0" w:color="auto"/>
        <w:bottom w:val="none" w:sz="0" w:space="0" w:color="auto"/>
        <w:right w:val="none" w:sz="0" w:space="0" w:color="auto"/>
      </w:divBdr>
    </w:div>
    <w:div w:id="1769152482">
      <w:bodyDiv w:val="1"/>
      <w:marLeft w:val="0"/>
      <w:marRight w:val="0"/>
      <w:marTop w:val="0"/>
      <w:marBottom w:val="0"/>
      <w:divBdr>
        <w:top w:val="none" w:sz="0" w:space="0" w:color="auto"/>
        <w:left w:val="none" w:sz="0" w:space="0" w:color="auto"/>
        <w:bottom w:val="none" w:sz="0" w:space="0" w:color="auto"/>
        <w:right w:val="none" w:sz="0" w:space="0" w:color="auto"/>
      </w:divBdr>
    </w:div>
    <w:div w:id="1881436378">
      <w:bodyDiv w:val="1"/>
      <w:marLeft w:val="0"/>
      <w:marRight w:val="0"/>
      <w:marTop w:val="0"/>
      <w:marBottom w:val="0"/>
      <w:divBdr>
        <w:top w:val="none" w:sz="0" w:space="0" w:color="auto"/>
        <w:left w:val="none" w:sz="0" w:space="0" w:color="auto"/>
        <w:bottom w:val="none" w:sz="0" w:space="0" w:color="auto"/>
        <w:right w:val="none" w:sz="0" w:space="0" w:color="auto"/>
      </w:divBdr>
    </w:div>
    <w:div w:id="2092584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201</TotalTime>
  <Pages>6</Pages>
  <Words>1814</Words>
  <Characters>10342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12132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dung</dc:creator>
  <cp:lastModifiedBy>KCNTT</cp:lastModifiedBy>
  <cp:revision>15</cp:revision>
  <dcterms:created xsi:type="dcterms:W3CDTF">2018-07-23T02:19:00Z</dcterms:created>
  <dcterms:modified xsi:type="dcterms:W3CDTF">2018-07-25T09:17:00Z</dcterms:modified>
</cp:coreProperties>
</file>